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377EC" w:rsidRDefault="00142B12" w14:paraId="2B9931C8" w14:textId="35AFFCE6">
      <w:pPr>
        <w:rPr>
          <w:b/>
          <w:bCs/>
        </w:rPr>
      </w:pPr>
      <w:r>
        <w:rPr>
          <w:b/>
          <w:bCs/>
        </w:rPr>
        <w:t>French Implementation Statement</w:t>
      </w:r>
    </w:p>
    <w:p w:rsidR="00142B12" w:rsidP="00142B12" w:rsidRDefault="00142B12" w14:paraId="15B9E956" w14:textId="77777777">
      <w:pPr>
        <w:pStyle w:val="Default"/>
        <w:rPr>
          <w:color w:val="auto"/>
          <w:sz w:val="22"/>
          <w:szCs w:val="22"/>
        </w:rPr>
      </w:pPr>
      <w:r>
        <w:rPr>
          <w:b/>
          <w:bCs/>
          <w:color w:val="auto"/>
          <w:sz w:val="22"/>
          <w:szCs w:val="22"/>
        </w:rPr>
        <w:t xml:space="preserve">Modern Foreign Language </w:t>
      </w:r>
    </w:p>
    <w:p w:rsidR="0027731A" w:rsidP="45957850" w:rsidRDefault="00142B12" w14:paraId="5D9CCF3C" w14:textId="392D7D8B">
      <w:pPr>
        <w:pStyle w:val="TableParagraph"/>
        <w:ind w:right="206"/>
        <w:rPr>
          <w:sz w:val="24"/>
          <w:szCs w:val="24"/>
        </w:rPr>
      </w:pPr>
      <w:r w:rsidR="00142B12">
        <w:rPr/>
        <w:t>From Year 3 to Year 6 we teach French to all children</w:t>
      </w:r>
      <w:r w:rsidR="07CE8092">
        <w:rPr/>
        <w:t xml:space="preserve"> using the Language Angels resources.</w:t>
      </w:r>
      <w:r w:rsidR="00142B12">
        <w:rPr/>
        <w:t xml:space="preserve"> Our approach is to make learning</w:t>
      </w:r>
      <w:r w:rsidR="00142B12">
        <w:rPr/>
        <w:t xml:space="preserve"> a new language fun! </w:t>
      </w:r>
      <w:r w:rsidR="00142B12">
        <w:rPr/>
        <w:t xml:space="preserve">Young pupils are very receptive to learning a new language; they like to mimic </w:t>
      </w:r>
      <w:r w:rsidR="003C066B">
        <w:rPr/>
        <w:t>p</w:t>
      </w:r>
      <w:r w:rsidR="00142B12">
        <w:rPr/>
        <w:t xml:space="preserve">ronunciation and they can easily pick up and </w:t>
      </w:r>
      <w:r w:rsidR="00142B12">
        <w:rPr/>
        <w:t>duplicate new sounds.</w:t>
      </w:r>
      <w:r w:rsidR="00142B12">
        <w:rPr/>
        <w:t xml:space="preserve"> They feel a real sense of accomplishment when they learn to say something new</w:t>
      </w:r>
      <w:r w:rsidR="00731E31">
        <w:rPr/>
        <w:t xml:space="preserve"> in a different language</w:t>
      </w:r>
      <w:r w:rsidR="00142B12">
        <w:rPr/>
        <w:t xml:space="preserve">. </w:t>
      </w:r>
      <w:r w:rsidR="00DE2A97">
        <w:rPr/>
        <w:t xml:space="preserve">They are </w:t>
      </w:r>
      <w:r w:rsidR="00CE05B3">
        <w:rPr/>
        <w:t>excited ab</w:t>
      </w:r>
      <w:r w:rsidR="0027731A">
        <w:rPr/>
        <w:t>o</w:t>
      </w:r>
      <w:r w:rsidR="00CE05B3">
        <w:rPr/>
        <w:t xml:space="preserve">ut being able to communicate with someone in a different language. </w:t>
      </w:r>
      <w:r w:rsidR="00217B5B">
        <w:rPr/>
        <w:t>Although often differentiated by outcome, all children can succeed with the</w:t>
      </w:r>
      <w:r w:rsidR="00217B5B">
        <w:rPr/>
        <w:t xml:space="preserve"> </w:t>
      </w:r>
      <w:r w:rsidR="00217B5B">
        <w:rPr/>
        <w:t>language</w:t>
      </w:r>
      <w:r w:rsidR="00217B5B">
        <w:rPr/>
        <w:t xml:space="preserve"> curriculum, with an emphasis on songs, rhymes and games often best suiting our SEND and EAL learners. Our more able children are encouraged to push themselves by developing their own verbal and written communication, without </w:t>
      </w:r>
      <w:r w:rsidR="7058308D">
        <w:rPr/>
        <w:t>r</w:t>
      </w:r>
      <w:r w:rsidR="00217B5B">
        <w:rPr/>
        <w:t>e</w:t>
      </w:r>
      <w:r w:rsidR="7058308D">
        <w:rPr/>
        <w:t>lying</w:t>
      </w:r>
      <w:r w:rsidR="00217B5B">
        <w:rPr/>
        <w:t xml:space="preserve"> on word banks or speaking/ writing frames.</w:t>
      </w:r>
      <w:r w:rsidR="00217B5B">
        <w:rPr/>
        <w:t xml:space="preserve"> </w:t>
      </w:r>
      <w:r w:rsidR="00142B12">
        <w:rPr/>
        <w:t>We</w:t>
      </w:r>
      <w:r w:rsidR="00142B12">
        <w:rPr/>
        <w:t xml:space="preserve"> have discre</w:t>
      </w:r>
      <w:r w:rsidR="6EEA6E95">
        <w:rPr/>
        <w:t xml:space="preserve">te </w:t>
      </w:r>
      <w:r w:rsidR="407687FE">
        <w:rPr/>
        <w:t xml:space="preserve">weekly </w:t>
      </w:r>
      <w:r w:rsidR="00142B12">
        <w:rPr/>
        <w:t>lessons on the timetable</w:t>
      </w:r>
      <w:r w:rsidR="6B3DCD78">
        <w:rPr/>
        <w:t>,</w:t>
      </w:r>
      <w:r w:rsidR="00142B12">
        <w:rPr/>
        <w:t xml:space="preserve"> but we also integrate the foreign language into the everyday routine</w:t>
      </w:r>
      <w:r w:rsidR="00731E31">
        <w:rPr/>
        <w:t xml:space="preserve">, </w:t>
      </w:r>
      <w:r w:rsidR="00603F11">
        <w:rPr/>
        <w:t>answering the register in French</w:t>
      </w:r>
      <w:r w:rsidR="56E0F7FD">
        <w:rPr/>
        <w:t>, having the French date on the</w:t>
      </w:r>
      <w:r w:rsidR="56E0F7FD">
        <w:rPr/>
        <w:t xml:space="preserve"> </w:t>
      </w:r>
      <w:r w:rsidR="56E0F7FD">
        <w:rPr/>
        <w:t>boar</w:t>
      </w:r>
      <w:r w:rsidR="56E0F7FD">
        <w:rPr/>
        <w:t>d</w:t>
      </w:r>
      <w:r w:rsidR="00603F11">
        <w:rPr/>
        <w:t xml:space="preserve"> </w:t>
      </w:r>
      <w:r w:rsidR="00603F11">
        <w:rPr/>
        <w:t>and using our French visual calendars in every classroom.</w:t>
      </w:r>
      <w:r w:rsidRPr="1B608DB7" w:rsidR="0027731A">
        <w:rPr>
          <w:sz w:val="24"/>
          <w:szCs w:val="24"/>
        </w:rPr>
        <w:t xml:space="preserve"> </w:t>
      </w:r>
    </w:p>
    <w:p w:rsidR="00142B12" w:rsidP="003C066B" w:rsidRDefault="00142B12" w14:paraId="1E33A7B3" w14:textId="63C70ADC">
      <w:pPr>
        <w:pStyle w:val="Default"/>
        <w:rPr>
          <w:color w:val="auto"/>
          <w:sz w:val="22"/>
          <w:szCs w:val="22"/>
        </w:rPr>
      </w:pPr>
    </w:p>
    <w:p w:rsidR="00142B12" w:rsidP="00142B12" w:rsidRDefault="00142B12" w14:paraId="3EB53B52" w14:textId="77777777">
      <w:pPr>
        <w:pStyle w:val="Default"/>
        <w:rPr>
          <w:color w:val="auto"/>
          <w:sz w:val="22"/>
          <w:szCs w:val="22"/>
        </w:rPr>
      </w:pPr>
    </w:p>
    <w:p w:rsidR="00142B12" w:rsidP="00142B12" w:rsidRDefault="00142B12" w14:paraId="49B18298" w14:textId="77777777">
      <w:pPr>
        <w:pStyle w:val="Default"/>
        <w:rPr>
          <w:color w:val="auto"/>
          <w:sz w:val="22"/>
          <w:szCs w:val="22"/>
        </w:rPr>
      </w:pPr>
      <w:r>
        <w:rPr>
          <w:color w:val="auto"/>
          <w:sz w:val="22"/>
          <w:szCs w:val="22"/>
        </w:rPr>
        <w:t xml:space="preserve">National Curriculum Language Programmes of Study </w:t>
      </w:r>
    </w:p>
    <w:p w:rsidRPr="00603F11" w:rsidR="00142B12" w:rsidP="00603F11" w:rsidRDefault="00217B5B" w14:paraId="3B85C3EB" w14:textId="7EFE9A6F">
      <w:pPr>
        <w:pStyle w:val="Default"/>
        <w:rPr>
          <w:color w:val="auto"/>
          <w:sz w:val="22"/>
          <w:szCs w:val="22"/>
        </w:rPr>
      </w:pPr>
      <w:hyperlink w:history="1" r:id="rId9">
        <w:r w:rsidRPr="007758DB" w:rsidR="00142B12">
          <w:rPr>
            <w:rStyle w:val="Hyperlink"/>
            <w:sz w:val="22"/>
            <w:szCs w:val="22"/>
          </w:rPr>
          <w:t>https://www.gov.uk/government/publications/national-curriculum-in-england-languages-progammes-of-study</w:t>
        </w:r>
      </w:hyperlink>
    </w:p>
    <w:sectPr w:rsidRPr="00603F11" w:rsidR="00142B12">
      <w:headerReference w:type="default" r:id="rId10"/>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F4E6F" w:rsidP="00142B12" w:rsidRDefault="00AF4E6F" w14:paraId="3DAECA50" w14:textId="77777777">
      <w:pPr>
        <w:spacing w:after="0" w:line="240" w:lineRule="auto"/>
      </w:pPr>
      <w:r>
        <w:separator/>
      </w:r>
    </w:p>
  </w:endnote>
  <w:endnote w:type="continuationSeparator" w:id="0">
    <w:p w:rsidR="00AF4E6F" w:rsidP="00142B12" w:rsidRDefault="00AF4E6F" w14:paraId="53015FF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142B12" w:rsidRDefault="00142B12" w14:paraId="1BB6C95C" w14:textId="2E8FDFBC">
    <w:pPr>
      <w:pStyle w:val="Footer"/>
    </w:pPr>
    <w:r>
      <w:rPr>
        <w:noProof/>
      </w:rPr>
      <mc:AlternateContent>
        <mc:Choice Requires="wps">
          <w:drawing>
            <wp:anchor distT="0" distB="0" distL="114300" distR="114300" simplePos="0" relativeHeight="251661312" behindDoc="0" locked="0" layoutInCell="0" allowOverlap="1" wp14:anchorId="6086F9D9" wp14:editId="266EBBDB">
              <wp:simplePos x="0" y="0"/>
              <wp:positionH relativeFrom="page">
                <wp:posOffset>0</wp:posOffset>
              </wp:positionH>
              <wp:positionV relativeFrom="page">
                <wp:posOffset>10227945</wp:posOffset>
              </wp:positionV>
              <wp:extent cx="7560310" cy="273050"/>
              <wp:effectExtent l="0" t="0" r="0" b="12700"/>
              <wp:wrapNone/>
              <wp:docPr id="2" name="MSIPCM65be441aa889879ced42c218" descr="{&quot;HashCode&quot;:-513312414,&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142B12" w:rsidR="00142B12" w:rsidP="00142B12" w:rsidRDefault="00142B12" w14:paraId="42FCD7EB" w14:textId="63D104AD">
                          <w:pPr>
                            <w:spacing w:after="0"/>
                            <w:rPr>
                              <w:rFonts w:ascii="Calibri" w:hAnsi="Calibri" w:cs="Calibri"/>
                              <w:color w:val="000000"/>
                              <w:sz w:val="20"/>
                            </w:rPr>
                          </w:pPr>
                          <w:r w:rsidRPr="00142B12">
                            <w:rPr>
                              <w:rFonts w:ascii="Calibri" w:hAnsi="Calibri" w:cs="Calibri"/>
                              <w:color w:val="000000"/>
                              <w:sz w:val="20"/>
                            </w:rPr>
                            <w:t>GAT Staff</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w14:anchorId="6086F9D9">
              <v:stroke joinstyle="miter"/>
              <v:path gradientshapeok="t" o:connecttype="rect"/>
            </v:shapetype>
            <v:shape id="MSIPCM65be441aa889879ced42c218" style="position:absolute;margin-left:0;margin-top:805.35pt;width:595.3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bottom" alt="{&quot;HashCode&quot;:-513312414,&quot;Height&quot;:841.0,&quot;Width&quot;:595.0,&quot;Placement&quot;:&quot;Foot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">
              <v:textbox inset="20pt,0,,0">
                <w:txbxContent>
                  <w:p w:rsidRPr="00142B12" w:rsidR="00142B12" w:rsidP="00142B12" w:rsidRDefault="00142B12" w14:paraId="42FCD7EB" w14:textId="63D104AD">
                    <w:pPr>
                      <w:spacing w:after="0"/>
                      <w:rPr>
                        <w:rFonts w:ascii="Calibri" w:hAnsi="Calibri" w:cs="Calibri"/>
                        <w:color w:val="000000"/>
                        <w:sz w:val="20"/>
                      </w:rPr>
                    </w:pPr>
                    <w:r w:rsidRPr="00142B12">
                      <w:rPr>
                        <w:rFonts w:ascii="Calibri" w:hAnsi="Calibri" w:cs="Calibri"/>
                        <w:color w:val="000000"/>
                        <w:sz w:val="20"/>
                      </w:rPr>
                      <w:t>GAT Staff</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F4E6F" w:rsidP="00142B12" w:rsidRDefault="00AF4E6F" w14:paraId="39C0EABE" w14:textId="77777777">
      <w:pPr>
        <w:spacing w:after="0" w:line="240" w:lineRule="auto"/>
      </w:pPr>
      <w:r>
        <w:separator/>
      </w:r>
    </w:p>
  </w:footnote>
  <w:footnote w:type="continuationSeparator" w:id="0">
    <w:p w:rsidR="00AF4E6F" w:rsidP="00142B12" w:rsidRDefault="00AF4E6F" w14:paraId="77628AC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142B12" w:rsidRDefault="00142B12" w14:paraId="4188762A" w14:textId="00155911">
    <w:pPr>
      <w:pStyle w:val="Header"/>
    </w:pPr>
    <w:r>
      <w:rPr>
        <w:noProof/>
      </w:rPr>
      <mc:AlternateContent>
        <mc:Choice Requires="wps">
          <w:drawing>
            <wp:anchor distT="0" distB="0" distL="114300" distR="114300" simplePos="0" relativeHeight="251657216" behindDoc="0" locked="0" layoutInCell="0" allowOverlap="1" wp14:anchorId="4E069ACC" wp14:editId="6436E65A">
              <wp:simplePos x="0" y="0"/>
              <wp:positionH relativeFrom="page">
                <wp:posOffset>0</wp:posOffset>
              </wp:positionH>
              <wp:positionV relativeFrom="page">
                <wp:posOffset>190500</wp:posOffset>
              </wp:positionV>
              <wp:extent cx="7560310" cy="273050"/>
              <wp:effectExtent l="0" t="0" r="0" b="12700"/>
              <wp:wrapNone/>
              <wp:docPr id="1" name="MSIPCMcb324a778543a484cde545c6" descr="{&quot;HashCode&quot;:-537449983,&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142B12" w:rsidR="00142B12" w:rsidP="00142B12" w:rsidRDefault="00142B12" w14:paraId="0F7A0058" w14:textId="60F2C1BF">
                          <w:pPr>
                            <w:spacing w:after="0"/>
                            <w:rPr>
                              <w:rFonts w:ascii="Calibri" w:hAnsi="Calibri" w:cs="Calibri"/>
                              <w:color w:val="000000"/>
                              <w:sz w:val="20"/>
                            </w:rPr>
                          </w:pPr>
                          <w:r w:rsidRPr="00142B12">
                            <w:rPr>
                              <w:rFonts w:ascii="Calibri" w:hAnsi="Calibri" w:cs="Calibri"/>
                              <w:color w:val="000000"/>
                              <w:sz w:val="20"/>
                            </w:rPr>
                            <w:t>GAT Staff</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4E069ACC">
              <v:stroke joinstyle="miter"/>
              <v:path gradientshapeok="t" o:connecttype="rect"/>
            </v:shapetype>
            <v:shape id="MSIPCMcb324a778543a484cde545c6" style="position:absolute;margin-left:0;margin-top:15pt;width:595.3pt;height:21.5pt;z-index:251657216;visibility:visible;mso-wrap-style:square;mso-wrap-distance-left:9pt;mso-wrap-distance-top:0;mso-wrap-distance-right:9pt;mso-wrap-distance-bottom:0;mso-position-horizontal:absolute;mso-position-horizontal-relative:page;mso-position-vertical:absolute;mso-position-vertical-relative:page;v-text-anchor:top" alt="{&quot;HashCode&quot;:-537449983,&quot;Height&quot;:841.0,&quot;Width&quot;:595.0,&quot;Placement&quot;:&quot;Head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">
              <v:textbox inset="20pt,0,,0">
                <w:txbxContent>
                  <w:p w:rsidRPr="00142B12" w:rsidR="00142B12" w:rsidP="00142B12" w:rsidRDefault="00142B12" w14:paraId="0F7A0058" w14:textId="60F2C1BF">
                    <w:pPr>
                      <w:spacing w:after="0"/>
                      <w:rPr>
                        <w:rFonts w:ascii="Calibri" w:hAnsi="Calibri" w:cs="Calibri"/>
                        <w:color w:val="000000"/>
                        <w:sz w:val="20"/>
                      </w:rPr>
                    </w:pPr>
                    <w:r w:rsidRPr="00142B12">
                      <w:rPr>
                        <w:rFonts w:ascii="Calibri" w:hAnsi="Calibri" w:cs="Calibri"/>
                        <w:color w:val="000000"/>
                        <w:sz w:val="20"/>
                      </w:rPr>
                      <w:t>GAT Staff</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B12"/>
    <w:rsid w:val="00113ACA"/>
    <w:rsid w:val="00142B12"/>
    <w:rsid w:val="00217B5B"/>
    <w:rsid w:val="0027731A"/>
    <w:rsid w:val="003C066B"/>
    <w:rsid w:val="004C5CDC"/>
    <w:rsid w:val="00603F11"/>
    <w:rsid w:val="00731E31"/>
    <w:rsid w:val="00AF4E6F"/>
    <w:rsid w:val="00C70D81"/>
    <w:rsid w:val="00CE05B3"/>
    <w:rsid w:val="00DE2A97"/>
    <w:rsid w:val="07CE8092"/>
    <w:rsid w:val="111AE612"/>
    <w:rsid w:val="1B608DB7"/>
    <w:rsid w:val="3550A502"/>
    <w:rsid w:val="407687FE"/>
    <w:rsid w:val="45957850"/>
    <w:rsid w:val="56E0F7FD"/>
    <w:rsid w:val="6B3DCD78"/>
    <w:rsid w:val="6EEA6E95"/>
    <w:rsid w:val="7058308D"/>
    <w:rsid w:val="72DFC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A68E9"/>
  <w15:chartTrackingRefBased/>
  <w15:docId w15:val="{C8920058-9CD0-4F92-AC9F-5F0D7C246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142B12"/>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142B12"/>
    <w:rPr>
      <w:color w:val="0563C1" w:themeColor="hyperlink"/>
      <w:u w:val="single"/>
    </w:rPr>
  </w:style>
  <w:style w:type="paragraph" w:styleId="Header">
    <w:name w:val="header"/>
    <w:basedOn w:val="Normal"/>
    <w:link w:val="HeaderChar"/>
    <w:uiPriority w:val="99"/>
    <w:unhideWhenUsed/>
    <w:rsid w:val="00142B1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42B12"/>
  </w:style>
  <w:style w:type="paragraph" w:styleId="Footer">
    <w:name w:val="footer"/>
    <w:basedOn w:val="Normal"/>
    <w:link w:val="FooterChar"/>
    <w:uiPriority w:val="99"/>
    <w:unhideWhenUsed/>
    <w:rsid w:val="00142B1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42B12"/>
  </w:style>
  <w:style w:type="paragraph" w:styleId="TableParagraph" w:customStyle="1">
    <w:name w:val="Table Paragraph"/>
    <w:basedOn w:val="Normal"/>
    <w:uiPriority w:val="1"/>
    <w:qFormat/>
    <w:rsid w:val="0027731A"/>
    <w:pPr>
      <w:widowControl w:val="0"/>
      <w:autoSpaceDE w:val="0"/>
      <w:autoSpaceDN w:val="0"/>
      <w:spacing w:after="0" w:line="240" w:lineRule="auto"/>
      <w:ind w:left="106"/>
    </w:pPr>
    <w:rPr>
      <w:rFonts w:ascii="Calibri" w:hAnsi="Calibri" w:eastAsia="Calibri" w:cs="Calibri"/>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header" Target="header1.xml" Id="rId10" /><Relationship Type="http://schemas.openxmlformats.org/officeDocument/2006/relationships/styles" Target="styles.xml" Id="rId4" /><Relationship Type="http://schemas.openxmlformats.org/officeDocument/2006/relationships/hyperlink" Target="https://www.gov.uk/government/publications/national-curriculum-in-england-languages-progammes-of-study"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6" ma:contentTypeDescription="Create a new document." ma:contentTypeScope="" ma:versionID="2c36ed7feaaf768cd1c37c38c4a6ec94">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219baf41a4593c27194e1a85fbcaad48"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1EFC2E-1BB7-485C-8447-EDDD3CF03166}"/>
</file>

<file path=customXml/itemProps2.xml><?xml version="1.0" encoding="utf-8"?>
<ds:datastoreItem xmlns:ds="http://schemas.openxmlformats.org/officeDocument/2006/customXml" ds:itemID="{0D7A0883-4A40-4C8B-9A5A-AC1FC5466F6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FA15A5E-D595-4CDA-8D63-35BD33A8CCC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 MARPLES</dc:creator>
  <keywords/>
  <dc:description/>
  <lastModifiedBy>C FROW</lastModifiedBy>
  <revision>12</revision>
  <dcterms:created xsi:type="dcterms:W3CDTF">2021-11-01T09:50:00.0000000Z</dcterms:created>
  <dcterms:modified xsi:type="dcterms:W3CDTF">2023-07-05T12:38:16.9581785Z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2021-11-01T09:50:29Z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c7c8711e-25e4-482a-9817-0ceb6a89f731</vt:lpwstr>
  </property>
  <property fmtid="{D5CDD505-2E9C-101B-9397-08002B2CF9AE}" pid="8" name="MSIP_Label_f9d133d5-5401-4903-95cd-de83b334d2cb_ContentBits">
    <vt:lpwstr>3</vt:lpwstr>
  </property>
  <property fmtid="{D5CDD505-2E9C-101B-9397-08002B2CF9AE}" pid="9" name="ContentTypeId">
    <vt:lpwstr>0x010100505C397B0DBDDF4EB7540FEC25494737</vt:lpwstr>
  </property>
  <property fmtid="{D5CDD505-2E9C-101B-9397-08002B2CF9AE}" pid="10" name="MediaServiceImageTags">
    <vt:lpwstr/>
  </property>
</Properties>
</file>